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94" w:type="dxa"/>
        <w:tblInd w:w="5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>
        <w:tblPrEx>
          <w:shd w:val="clear" w:color="auto" w:fill="FFFFFF"/>
        </w:tblPrEx>
        <w:trPr>
          <w:trHeight w:val="390" w:hRule="atLeast"/>
        </w:trPr>
        <w:tc>
          <w:tcPr>
            <w:tcW w:w="8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-212" w:hanging="107"/>
              <w:jc w:val="left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bookmarkStart w:id="0" w:name="OLE_LINK8"/>
            <w:bookmarkStart w:id="1" w:name="OLE_LINK6"/>
            <w:bookmarkStart w:id="2" w:name="OLE_LINK19"/>
            <w:bookmarkStart w:id="3" w:name="OLE_LINK15"/>
            <w:bookmarkStart w:id="4" w:name="OLE_LINK16"/>
            <w:bookmarkStart w:id="5" w:name="OLE_LINK14"/>
            <w:bookmarkStart w:id="6" w:name="OLE_LINK12"/>
            <w:bookmarkStart w:id="7" w:name="OLE_LINK17"/>
            <w:bookmarkStart w:id="8" w:name="OLE_LINK2"/>
            <w:bookmarkStart w:id="9" w:name="OLE_LINK11"/>
            <w:bookmarkStart w:id="10" w:name="OLE_LINK10"/>
            <w:bookmarkStart w:id="11" w:name="OLE_LINK5"/>
            <w:bookmarkStart w:id="12" w:name="OLE_LINK7"/>
            <w:bookmarkStart w:id="13" w:name="OLE_LINK13"/>
            <w:bookmarkStart w:id="14" w:name="OLE_LINK3"/>
            <w:bookmarkStart w:id="15" w:name="OLE_LINK9"/>
            <w:bookmarkStart w:id="16" w:name="OLE_LINK1"/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、国民经济核算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                                                   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  <w:t> </w:t>
      </w:r>
    </w:p>
    <w:tbl>
      <w:tblPr>
        <w:tblStyle w:val="5"/>
        <w:tblpPr w:leftFromText="180" w:rightFromText="180" w:vertAnchor="text" w:tblpX="426"/>
        <w:tblW w:w="846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1"/>
        <w:gridCol w:w="2431"/>
        <w:gridCol w:w="254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指         标</w:t>
            </w:r>
          </w:p>
        </w:tc>
        <w:tc>
          <w:tcPr>
            <w:tcW w:w="243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2020年</w:t>
            </w:r>
          </w:p>
        </w:tc>
        <w:tc>
          <w:tcPr>
            <w:tcW w:w="254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比同期增减 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生产总值 （现价、万元）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360311 </w:t>
            </w:r>
          </w:p>
        </w:tc>
        <w:tc>
          <w:tcPr>
            <w:tcW w:w="2544" w:type="dxa"/>
            <w:tcBorders>
              <w:top w:val="single" w:color="auto" w:sz="8" w:space="0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第一产业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11944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2.6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第二产业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152694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-0.8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工业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100493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-5.8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建筑业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52201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8.0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第三产业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195673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交通、邮电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3904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-25.2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批发和零售业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8642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-12.3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住宿和餐饮业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2851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-1.4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金融保险业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5133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10.0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房地产业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4596 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6.4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49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 其它服务业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169178 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12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7.6 </w:t>
            </w:r>
          </w:p>
        </w:tc>
      </w:tr>
    </w:tbl>
    <w:p>
      <w:pPr>
        <w:widowControl/>
        <w:shd w:val="clear" w:color="auto" w:fill="FFFFFF"/>
        <w:ind w:left="359" w:hanging="359"/>
        <w:rPr>
          <w:rFonts w:ascii="Times New Roman" w:hAnsi="Times New Roman" w:eastAsia="宋体" w:cs="Times New Roman"/>
          <w:color w:val="414141"/>
          <w:kern w:val="0"/>
          <w:szCs w:val="21"/>
        </w:rPr>
      </w:pPr>
    </w:p>
    <w:p>
      <w:pPr>
        <w:widowControl/>
        <w:shd w:val="clear" w:color="auto" w:fill="FFFFFF"/>
        <w:ind w:left="359" w:hanging="359"/>
        <w:rPr>
          <w:rFonts w:ascii="Times New Roman" w:hAnsi="Times New Roman" w:eastAsia="宋体" w:cs="Times New Roman"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  <w:t>  </w:t>
      </w: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/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</w:pPr>
    </w:p>
    <w:p>
      <w:pPr>
        <w:widowControl/>
        <w:shd w:val="clear" w:color="auto" w:fill="FFFFFF"/>
        <w:ind w:right="-317" w:firstLine="517" w:firstLineChars="245"/>
        <w:rPr>
          <w:rFonts w:ascii="Times New Roman" w:hAnsi="Times New Roman" w:eastAsia="宋体" w:cs="Times New Roman"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333333"/>
          <w:kern w:val="0"/>
          <w:szCs w:val="21"/>
          <w:shd w:val="clear" w:color="auto" w:fill="D9D9D9"/>
        </w:rPr>
        <w:t>2 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Cs w:val="21"/>
          <w:shd w:val="clear" w:color="auto" w:fill="D9D9D9"/>
        </w:rPr>
        <w:t>固定资产投资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Cs w:val="21"/>
          <w:shd w:val="clear" w:color="auto" w:fill="D9D9D9"/>
        </w:rPr>
        <w:t>                                               </w:t>
      </w:r>
    </w:p>
    <w:p>
      <w:pPr>
        <w:widowControl/>
        <w:shd w:val="clear" w:color="auto" w:fill="FFFFFF"/>
        <w:ind w:firstLine="359"/>
        <w:rPr>
          <w:rFonts w:ascii="Times New Roman" w:hAnsi="Times New Roman" w:eastAsia="宋体" w:cs="Times New Roman"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414141"/>
          <w:kern w:val="0"/>
          <w:szCs w:val="21"/>
        </w:rPr>
        <w:t> </w:t>
      </w:r>
    </w:p>
    <w:tbl>
      <w:tblPr>
        <w:tblStyle w:val="5"/>
        <w:tblW w:w="8957" w:type="dxa"/>
        <w:tblInd w:w="14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6"/>
        <w:gridCol w:w="2483"/>
        <w:gridCol w:w="2496"/>
        <w:gridCol w:w="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9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指         标</w:t>
            </w:r>
          </w:p>
        </w:tc>
        <w:tc>
          <w:tcPr>
            <w:tcW w:w="248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107" w:hanging="107"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1-2月</w:t>
            </w:r>
          </w:p>
        </w:tc>
        <w:tc>
          <w:tcPr>
            <w:tcW w:w="2578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124" w:hanging="124"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比同期增减 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434" w:hRule="atLeast"/>
        </w:trPr>
        <w:tc>
          <w:tcPr>
            <w:tcW w:w="389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全社会固定资产投资(万元)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-59.03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434" w:hRule="atLeast"/>
        </w:trPr>
        <w:tc>
          <w:tcPr>
            <w:tcW w:w="389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 第一产业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434" w:hRule="atLeast"/>
        </w:trPr>
        <w:tc>
          <w:tcPr>
            <w:tcW w:w="389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315" w:firstLineChars="15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第二产业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-73.77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434" w:hRule="atLeast"/>
        </w:trPr>
        <w:tc>
          <w:tcPr>
            <w:tcW w:w="389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工业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-73.77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2" w:type="dxa"/>
          <w:trHeight w:val="434" w:hRule="atLeast"/>
        </w:trPr>
        <w:tc>
          <w:tcPr>
            <w:tcW w:w="389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315" w:firstLineChars="15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第三产业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ind w:firstLine="359"/>
        <w:rPr>
          <w:rFonts w:ascii="Times New Roman" w:hAnsi="Times New Roman" w:eastAsia="宋体" w:cs="Times New Roman"/>
          <w:color w:val="414141"/>
          <w:kern w:val="0"/>
          <w:szCs w:val="21"/>
        </w:rPr>
      </w:pPr>
    </w:p>
    <w:tbl>
      <w:tblPr>
        <w:tblStyle w:val="5"/>
        <w:tblW w:w="8760" w:type="dxa"/>
        <w:tblInd w:w="2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-317"/>
              <w:jc w:val="left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bookmarkStart w:id="17" w:name="OLE_LINK4"/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3  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财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政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                                                          </w:t>
            </w:r>
          </w:p>
        </w:tc>
      </w:tr>
    </w:tbl>
    <w:p>
      <w:pPr>
        <w:widowControl/>
        <w:shd w:val="clear" w:color="auto" w:fill="FFFFFF"/>
        <w:rPr>
          <w:rFonts w:ascii="Times New Roman" w:hAnsi="Times New Roman" w:eastAsia="宋体" w:cs="Times New Roman"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color w:val="414141"/>
          <w:kern w:val="0"/>
          <w:szCs w:val="21"/>
        </w:rPr>
        <w:t>  </w:t>
      </w:r>
    </w:p>
    <w:tbl>
      <w:tblPr>
        <w:tblStyle w:val="5"/>
        <w:tblW w:w="8845" w:type="dxa"/>
        <w:tblInd w:w="14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0"/>
        <w:gridCol w:w="2317"/>
        <w:gridCol w:w="26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指         标</w:t>
            </w:r>
          </w:p>
        </w:tc>
        <w:tc>
          <w:tcPr>
            <w:tcW w:w="231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107" w:hanging="107"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1-2月</w:t>
            </w:r>
          </w:p>
        </w:tc>
        <w:tc>
          <w:tcPr>
            <w:tcW w:w="26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124" w:hanging="124"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比同期增减 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28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地方财政收入(万元)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7675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33.73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公共财政预算收入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7675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33.73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  税收收入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7385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84.03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      增值税(50%</w:t>
            </w:r>
            <w:r>
              <w:rPr>
                <w:rFonts w:ascii="宋体" w:hAnsi="宋体" w:eastAsia="宋体" w:cs="Times New Roman"/>
                <w:color w:val="414141"/>
                <w:kern w:val="0"/>
                <w:szCs w:val="21"/>
              </w:rPr>
              <w:t>）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2700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83.05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 企业所得税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1491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42.41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28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  个人所得税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196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32.43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28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  资源税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2634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148.26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28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地方财政支出(万元)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42776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58.59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公共财政预算支出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42521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57.65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    一般公共服务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5365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32.70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     教育事业费支出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7827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47.82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文化体育与传媒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912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91.60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社会保障和就业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6857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135.39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      医疗卫生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5690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139.98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84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农林水事务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2472</w:t>
            </w:r>
          </w:p>
        </w:tc>
        <w:tc>
          <w:tcPr>
            <w:tcW w:w="26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43.06 </w:t>
            </w:r>
          </w:p>
        </w:tc>
      </w:tr>
    </w:tbl>
    <w:p>
      <w:pPr>
        <w:widowControl/>
        <w:shd w:val="clear" w:color="auto" w:fill="FFFFFF"/>
        <w:ind w:firstLine="359"/>
        <w:rPr>
          <w:rFonts w:ascii="Times New Roman" w:hAnsi="Times New Roman" w:eastAsia="宋体" w:cs="Times New Roman"/>
          <w:color w:val="414141"/>
          <w:kern w:val="0"/>
          <w:szCs w:val="21"/>
        </w:rPr>
      </w:pPr>
    </w:p>
    <w:tbl>
      <w:tblPr>
        <w:tblStyle w:val="5"/>
        <w:tblW w:w="8655" w:type="dxa"/>
        <w:tblInd w:w="2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5"/>
      </w:tblGrid>
      <w:tr>
        <w:tc>
          <w:tcPr>
            <w:tcW w:w="8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right="-317"/>
              <w:jc w:val="left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4 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金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融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业</w:t>
            </w: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  <w:shd w:val="clear" w:color="auto" w:fill="D9D9D9"/>
              </w:rPr>
              <w:t>                                                         </w:t>
            </w:r>
          </w:p>
        </w:tc>
      </w:tr>
    </w:tbl>
    <w:p>
      <w:pPr>
        <w:widowControl/>
        <w:shd w:val="clear" w:color="auto" w:fill="FFFFFF"/>
        <w:rPr>
          <w:rFonts w:ascii="Times New Roman" w:hAnsi="Times New Roman" w:eastAsia="宋体" w:cs="Times New Roman"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color w:val="414141"/>
          <w:kern w:val="0"/>
          <w:szCs w:val="21"/>
        </w:rPr>
        <w:t> </w:t>
      </w:r>
      <w:bookmarkEnd w:id="17"/>
    </w:p>
    <w:tbl>
      <w:tblPr>
        <w:tblStyle w:val="5"/>
        <w:tblW w:w="8764" w:type="dxa"/>
        <w:tblInd w:w="14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4"/>
        <w:gridCol w:w="2369"/>
        <w:gridCol w:w="2601"/>
      </w:tblGrid>
      <w:tr>
        <w:tblPrEx>
          <w:shd w:val="clear" w:color="auto" w:fill="FFFFFF"/>
        </w:tblPrEx>
        <w:trPr>
          <w:trHeight w:val="20" w:hRule="atLeast"/>
        </w:trPr>
        <w:tc>
          <w:tcPr>
            <w:tcW w:w="379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1124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指       标</w:t>
            </w:r>
          </w:p>
        </w:tc>
        <w:tc>
          <w:tcPr>
            <w:tcW w:w="236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2月末</w:t>
            </w:r>
          </w:p>
        </w:tc>
        <w:tc>
          <w:tcPr>
            <w:tcW w:w="260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ind w:left="124" w:hanging="124"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比同期增减 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金   融(万元)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金融机构存款余额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194764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5.64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个人存款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98692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4.54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单位存款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89192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16.55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财政存款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6877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-48.81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境外存款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-50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金融机构贷款余额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185278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22</w:t>
            </w:r>
            <w:r>
              <w:rPr>
                <w:rFonts w:ascii="Calibri" w:hAnsi="Calibri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短期贷款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41587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5.19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中长期贷款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135221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40.31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3794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票据融资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8470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-46.94</w:t>
            </w:r>
          </w:p>
        </w:tc>
      </w:tr>
    </w:tbl>
    <w:p>
      <w:pPr>
        <w:widowControl/>
        <w:shd w:val="clear" w:color="auto" w:fill="FFFFFF"/>
        <w:rPr>
          <w:rFonts w:eastAsia="宋体" w:cs="Times New Roman"/>
          <w:b/>
          <w:bCs/>
          <w:color w:val="333333"/>
          <w:kern w:val="0"/>
          <w:szCs w:val="21"/>
          <w:shd w:val="clear" w:color="auto" w:fill="D9D9D9"/>
        </w:rPr>
      </w:pPr>
    </w:p>
    <w:p>
      <w:pPr>
        <w:widowControl/>
        <w:shd w:val="clear" w:color="auto" w:fill="FFFFFF"/>
        <w:rPr>
          <w:rFonts w:eastAsia="宋体" w:cs="Times New Roman"/>
          <w:color w:val="414141"/>
          <w:kern w:val="0"/>
          <w:szCs w:val="21"/>
        </w:rPr>
      </w:pPr>
      <w:r>
        <w:rPr>
          <w:rFonts w:hint="eastAsia" w:eastAsia="宋体" w:cs="Times New Roman"/>
          <w:b/>
          <w:bCs/>
          <w:color w:val="333333"/>
          <w:kern w:val="0"/>
          <w:szCs w:val="21"/>
          <w:shd w:val="clear" w:color="auto" w:fill="D9D9D9"/>
        </w:rPr>
        <w:t>6</w:t>
      </w:r>
      <w:r>
        <w:rPr>
          <w:rFonts w:eastAsia="宋体" w:cs="Times New Roman"/>
          <w:b/>
          <w:bCs/>
          <w:color w:val="333333"/>
          <w:kern w:val="0"/>
          <w:szCs w:val="21"/>
          <w:shd w:val="clear" w:color="auto" w:fill="D9D9D9"/>
        </w:rPr>
        <w:t>  </w:t>
      </w:r>
      <w:r>
        <w:rPr>
          <w:rFonts w:hAnsi="宋体" w:eastAsia="宋体" w:cs="Times New Roman"/>
          <w:b/>
          <w:bCs/>
          <w:color w:val="333333"/>
          <w:kern w:val="0"/>
          <w:szCs w:val="21"/>
          <w:shd w:val="clear" w:color="auto" w:fill="D9D9D9"/>
        </w:rPr>
        <w:t>工</w:t>
      </w:r>
      <w:r>
        <w:rPr>
          <w:rFonts w:eastAsia="宋体" w:cs="Times New Roman"/>
          <w:b/>
          <w:bCs/>
          <w:color w:val="333333"/>
          <w:kern w:val="0"/>
          <w:szCs w:val="21"/>
          <w:shd w:val="clear" w:color="auto" w:fill="D9D9D9"/>
        </w:rPr>
        <w:t>   </w:t>
      </w:r>
      <w:r>
        <w:rPr>
          <w:rFonts w:hAnsi="宋体" w:eastAsia="宋体" w:cs="Times New Roman"/>
          <w:b/>
          <w:bCs/>
          <w:color w:val="333333"/>
          <w:kern w:val="0"/>
          <w:szCs w:val="21"/>
          <w:shd w:val="clear" w:color="auto" w:fill="D9D9D9"/>
        </w:rPr>
        <w:t>业</w:t>
      </w:r>
      <w:r>
        <w:rPr>
          <w:rFonts w:eastAsia="宋体" w:cs="Times New Roman"/>
          <w:b/>
          <w:bCs/>
          <w:color w:val="333333"/>
          <w:kern w:val="0"/>
          <w:szCs w:val="21"/>
          <w:shd w:val="clear" w:color="auto" w:fill="D9D9D9"/>
        </w:rPr>
        <w:t>                                                         </w:t>
      </w:r>
    </w:p>
    <w:tbl>
      <w:tblPr>
        <w:tblStyle w:val="5"/>
        <w:tblW w:w="9371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2071"/>
        <w:gridCol w:w="2072"/>
        <w:gridCol w:w="207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156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b/>
                <w:color w:val="000000"/>
                <w:kern w:val="0"/>
                <w:szCs w:val="21"/>
              </w:rPr>
              <w:t>指</w:t>
            </w:r>
            <w:r>
              <w:rPr>
                <w:rFonts w:eastAsia="宋体" w:cs="宋体"/>
                <w:b/>
                <w:color w:val="000000"/>
                <w:kern w:val="0"/>
                <w:szCs w:val="21"/>
              </w:rPr>
              <w:t>         </w:t>
            </w:r>
            <w:r>
              <w:rPr>
                <w:rFonts w:hAnsi="宋体" w:eastAsia="宋体" w:cs="宋体"/>
                <w:b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2071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2月</w:t>
            </w:r>
          </w:p>
        </w:tc>
        <w:tc>
          <w:tcPr>
            <w:tcW w:w="207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eastAsia="宋体" w:cs="宋体"/>
                <w:b/>
                <w:color w:val="000000"/>
                <w:kern w:val="0"/>
                <w:szCs w:val="21"/>
              </w:rPr>
              <w:t>1-</w:t>
            </w:r>
            <w:r>
              <w:rPr>
                <w:rFonts w:hint="eastAsia" w:eastAsia="宋体" w:cs="宋体"/>
                <w:b/>
                <w:color w:val="000000"/>
                <w:kern w:val="0"/>
                <w:szCs w:val="21"/>
              </w:rPr>
              <w:t>2月</w:t>
            </w:r>
          </w:p>
        </w:tc>
        <w:tc>
          <w:tcPr>
            <w:tcW w:w="207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b/>
                <w:color w:val="000000"/>
                <w:kern w:val="0"/>
                <w:szCs w:val="21"/>
              </w:rPr>
              <w:t>比同期增减％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工业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规模以上、万元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7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207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、工业户数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9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9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、工业总产值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28299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46333</w:t>
            </w:r>
          </w:p>
        </w:tc>
        <w:tc>
          <w:tcPr>
            <w:tcW w:w="2072" w:type="dxa"/>
            <w:shd w:val="clear" w:color="auto" w:fill="auto"/>
            <w:vAlign w:val="bottom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 xml:space="preserve">             135.3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、工业增加值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现价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12880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/>
              </w:rPr>
              <w:t>23756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62.8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、工业产销率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％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)    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 xml:space="preserve">              66.7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cs="宋体"/>
                <w:szCs w:val="21"/>
              </w:rPr>
            </w:pPr>
            <w:r>
              <w:rPr>
                <w:rFonts w:hint="eastAsia" w:ascii="Calibri" w:hAnsi="Calibri" w:cs="宋体"/>
                <w:szCs w:val="21"/>
              </w:rPr>
              <w:t>76.3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、工业主要产品产量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　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　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铅金属含量（吨）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1576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3099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6.63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锌金属含量（吨）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10688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21973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40.92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铜金属（吨）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233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233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-31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水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  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泥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吨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0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发电量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 xml:space="preserve"> (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万千瓦时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1367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2755</w:t>
            </w:r>
          </w:p>
        </w:tc>
        <w:tc>
          <w:tcPr>
            <w:tcW w:w="2072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 xml:space="preserve">3.64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铁</w:t>
            </w:r>
            <w:r>
              <w:rPr>
                <w:rFonts w:hint="eastAsia" w:hAnsi="宋体" w:eastAsia="宋体" w:cs="宋体"/>
                <w:color w:val="000000"/>
                <w:kern w:val="0"/>
                <w:szCs w:val="21"/>
              </w:rPr>
              <w:t>精</w:t>
            </w:r>
            <w:r>
              <w:rPr>
                <w:rFonts w:hAnsi="宋体" w:eastAsia="宋体" w:cs="宋体"/>
                <w:color w:val="000000"/>
                <w:kern w:val="0"/>
                <w:szCs w:val="21"/>
              </w:rPr>
              <w:t>矿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 xml:space="preserve"> (</w:t>
            </w:r>
            <w:r>
              <w:rPr>
                <w:rFonts w:hint="eastAsia" w:hAnsi="宋体" w:eastAsia="宋体" w:cs="宋体"/>
                <w:color w:val="000000"/>
                <w:kern w:val="0"/>
                <w:szCs w:val="21"/>
              </w:rPr>
              <w:t>吨</w:t>
            </w:r>
            <w:r>
              <w:rPr>
                <w:rFonts w:eastAsia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0</w:t>
            </w: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0</w:t>
            </w:r>
          </w:p>
        </w:tc>
        <w:tc>
          <w:tcPr>
            <w:tcW w:w="2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5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宋体" w:cs="宋体"/>
                <w:color w:val="000000"/>
                <w:kern w:val="0"/>
                <w:szCs w:val="21"/>
              </w:rPr>
            </w:pPr>
            <w:r>
              <w:rPr>
                <w:rFonts w:hAnsi="宋体" w:eastAsia="宋体" w:cs="宋体"/>
                <w:color w:val="000000"/>
                <w:kern w:val="0"/>
                <w:szCs w:val="21"/>
              </w:rPr>
              <w:t>锌（吨）</w:t>
            </w:r>
          </w:p>
        </w:tc>
        <w:tc>
          <w:tcPr>
            <w:tcW w:w="2071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5834</w:t>
            </w:r>
          </w:p>
        </w:tc>
        <w:tc>
          <w:tcPr>
            <w:tcW w:w="2072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/>
                <w:szCs w:val="21"/>
              </w:rPr>
            </w:pPr>
            <w:r>
              <w:rPr>
                <w:rFonts w:hint="eastAsia" w:ascii="Calibri" w:hAnsi="Calibri" w:eastAsia="宋体"/>
                <w:szCs w:val="21"/>
              </w:rPr>
              <w:t>6595</w:t>
            </w:r>
          </w:p>
        </w:tc>
        <w:tc>
          <w:tcPr>
            <w:tcW w:w="2072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Calibri" w:hAnsi="Calibri" w:eastAsia="宋体" w:cs="宋体"/>
                <w:szCs w:val="21"/>
              </w:rPr>
              <w:t>-</w:t>
            </w:r>
          </w:p>
        </w:tc>
      </w:tr>
    </w:tbl>
    <w:p>
      <w:pPr>
        <w:widowControl/>
        <w:shd w:val="clear" w:color="auto" w:fill="FFFFFF"/>
        <w:rPr>
          <w:rFonts w:eastAsia="宋体" w:cs="Times New Roman"/>
          <w:color w:val="414141"/>
          <w:kern w:val="0"/>
          <w:szCs w:val="21"/>
        </w:rPr>
      </w:pPr>
      <w:r>
        <w:rPr>
          <w:rFonts w:eastAsia="宋体" w:cs="Times New Roman"/>
          <w:color w:val="414141"/>
          <w:kern w:val="0"/>
          <w:szCs w:val="21"/>
        </w:rPr>
        <w:t> </w:t>
      </w:r>
      <w:r>
        <w:rPr>
          <w:rFonts w:eastAsia="宋体" w:cs="宋体"/>
          <w:color w:val="414141"/>
          <w:kern w:val="0"/>
          <w:szCs w:val="21"/>
        </w:rPr>
        <w:t>   </w:t>
      </w:r>
      <w:r>
        <w:rPr>
          <w:rFonts w:hAnsi="仿宋" w:eastAsia="仿宋" w:cs="Times New Roman"/>
          <w:color w:val="414141"/>
          <w:kern w:val="0"/>
          <w:szCs w:val="21"/>
        </w:rPr>
        <w:t>注：</w:t>
      </w:r>
      <w:r>
        <w:rPr>
          <w:rFonts w:eastAsia="仿宋" w:cs="Times New Roman"/>
          <w:color w:val="414141"/>
          <w:kern w:val="0"/>
          <w:szCs w:val="21"/>
        </w:rPr>
        <w:t>①</w:t>
      </w:r>
      <w:r>
        <w:rPr>
          <w:rFonts w:hAnsi="仿宋" w:eastAsia="仿宋" w:cs="Times New Roman"/>
          <w:color w:val="414141"/>
          <w:kern w:val="0"/>
          <w:szCs w:val="21"/>
        </w:rPr>
        <w:t>工业增加值增速为剔除价格因素的数据。</w:t>
      </w:r>
    </w:p>
    <w:p>
      <w:pPr>
        <w:widowControl/>
        <w:shd w:val="clear" w:color="auto" w:fill="FFFFFF"/>
        <w:spacing w:before="156"/>
        <w:rPr>
          <w:rFonts w:eastAsia="宋体" w:cs="Times New Roman"/>
          <w:color w:val="414141"/>
          <w:kern w:val="0"/>
          <w:szCs w:val="21"/>
        </w:rPr>
      </w:pPr>
      <w:r>
        <w:rPr>
          <w:rFonts w:eastAsia="宋体" w:cs="宋体"/>
          <w:color w:val="414141"/>
          <w:kern w:val="0"/>
          <w:szCs w:val="21"/>
        </w:rPr>
        <w:t>      </w:t>
      </w:r>
      <w:r>
        <w:rPr>
          <w:rFonts w:eastAsia="仿宋" w:cs="Times New Roman"/>
          <w:color w:val="414141"/>
          <w:kern w:val="0"/>
          <w:szCs w:val="21"/>
        </w:rPr>
        <w:t>②</w:t>
      </w:r>
      <w:r>
        <w:rPr>
          <w:rFonts w:hAnsi="仿宋" w:eastAsia="仿宋" w:cs="Times New Roman"/>
          <w:color w:val="414141"/>
          <w:kern w:val="0"/>
          <w:szCs w:val="21"/>
        </w:rPr>
        <w:t>规模以上工业企业指主营业务收入</w:t>
      </w:r>
      <w:r>
        <w:rPr>
          <w:rFonts w:eastAsia="仿宋" w:cs="Times New Roman"/>
          <w:color w:val="414141"/>
          <w:kern w:val="0"/>
          <w:szCs w:val="21"/>
        </w:rPr>
        <w:t>2000</w:t>
      </w:r>
      <w:r>
        <w:rPr>
          <w:rFonts w:hAnsi="仿宋" w:eastAsia="仿宋" w:cs="Times New Roman"/>
          <w:color w:val="414141"/>
          <w:kern w:val="0"/>
          <w:szCs w:val="21"/>
        </w:rPr>
        <w:t>万元及以上的工业企业</w:t>
      </w:r>
    </w:p>
    <w:p>
      <w:pPr>
        <w:widowControl/>
        <w:shd w:val="clear" w:color="auto" w:fill="FFFFFF"/>
        <w:rPr>
          <w:rFonts w:ascii="Times New Roman" w:hAnsi="Times New Roman" w:eastAsia="宋体" w:cs="Times New Roman"/>
          <w:color w:val="414141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b/>
          <w:bCs/>
          <w:color w:val="333333"/>
          <w:kern w:val="0"/>
          <w:szCs w:val="21"/>
          <w:shd w:val="clear" w:color="auto" w:fill="E5E5E5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Cs w:val="21"/>
          <w:shd w:val="clear" w:color="auto" w:fill="E5E5E5"/>
        </w:rPr>
        <w:t>5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Cs w:val="21"/>
          <w:shd w:val="clear" w:color="auto" w:fill="E5E5E5"/>
        </w:rPr>
        <w:t>  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Cs w:val="21"/>
          <w:shd w:val="clear" w:color="auto" w:fill="E5E5E5"/>
        </w:rPr>
        <w:t>国内贸易经济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Cs w:val="21"/>
          <w:shd w:val="clear" w:color="auto" w:fill="E5E5E5"/>
        </w:rPr>
        <w:t>                                                  </w:t>
      </w:r>
    </w:p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414141"/>
          <w:kern w:val="0"/>
          <w:szCs w:val="21"/>
        </w:rPr>
      </w:pPr>
    </w:p>
    <w:tbl>
      <w:tblPr>
        <w:tblStyle w:val="5"/>
        <w:tblW w:w="96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0"/>
        <w:gridCol w:w="2479"/>
        <w:gridCol w:w="2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68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1124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指       标</w:t>
            </w:r>
          </w:p>
        </w:tc>
        <w:tc>
          <w:tcPr>
            <w:tcW w:w="247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left="107" w:hanging="107"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2020年</w:t>
            </w:r>
          </w:p>
        </w:tc>
        <w:tc>
          <w:tcPr>
            <w:tcW w:w="248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比同期增减 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414141"/>
                <w:kern w:val="0"/>
                <w:szCs w:val="21"/>
              </w:rPr>
              <w:t>批发零售贸易业 (万元)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28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社会消费品零售总额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62911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-6.5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ind w:firstLine="840"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按销售单位所在地分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     城镇    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48790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-4.8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     乡村    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14120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-12.1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  按消费形态分       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      餐饮收入     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8268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5.7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 w:hRule="atLeast"/>
        </w:trPr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widowControl/>
              <w:rPr>
                <w:rFonts w:ascii="Times New Roman" w:hAnsi="Times New Roman" w:eastAsia="宋体" w:cs="Times New Roman"/>
                <w:color w:val="414141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414141"/>
                <w:kern w:val="0"/>
                <w:szCs w:val="21"/>
              </w:rPr>
              <w:t>          商品零售      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54642 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Calibri" w:hAnsi="Calibri" w:eastAsia="宋体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-8.1 </w:t>
            </w:r>
          </w:p>
        </w:tc>
      </w:tr>
    </w:tbl>
    <w:p>
      <w:pPr>
        <w:widowControl/>
        <w:shd w:val="clear" w:color="auto" w:fill="FFFFFF"/>
        <w:rPr>
          <w:rFonts w:ascii="Times New Roman" w:hAnsi="Times New Roman" w:eastAsia="宋体" w:cs="Times New Roman"/>
          <w:color w:val="414141"/>
          <w:kern w:val="0"/>
          <w:szCs w:val="21"/>
        </w:rPr>
      </w:pPr>
      <w:r>
        <w:rPr>
          <w:rFonts w:ascii="Times New Roman" w:hAnsi="Times New Roman" w:eastAsia="宋体" w:cs="Times New Roman"/>
          <w:color w:val="414141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color w:val="414141"/>
          <w:kern w:val="0"/>
          <w:szCs w:val="21"/>
        </w:rPr>
        <w:t>注：社会消费品零售总额为季报数据。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8" w:name="_GoBack"/>
      <w:bookmarkEnd w:id="18"/>
    </w:p>
    <w:sectPr>
      <w:pgSz w:w="11906" w:h="16838"/>
      <w:pgMar w:top="850" w:right="1134" w:bottom="85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7C0B"/>
    <w:rsid w:val="00002EDA"/>
    <w:rsid w:val="00012FFA"/>
    <w:rsid w:val="00017FE8"/>
    <w:rsid w:val="00023215"/>
    <w:rsid w:val="00026395"/>
    <w:rsid w:val="0003378C"/>
    <w:rsid w:val="000352D2"/>
    <w:rsid w:val="00040366"/>
    <w:rsid w:val="00046BD8"/>
    <w:rsid w:val="0005677A"/>
    <w:rsid w:val="00057C88"/>
    <w:rsid w:val="00061D5A"/>
    <w:rsid w:val="0008571D"/>
    <w:rsid w:val="000872E2"/>
    <w:rsid w:val="000A5843"/>
    <w:rsid w:val="000B7A71"/>
    <w:rsid w:val="000C0F91"/>
    <w:rsid w:val="000E4C3E"/>
    <w:rsid w:val="000E4E43"/>
    <w:rsid w:val="000F0B39"/>
    <w:rsid w:val="000F1288"/>
    <w:rsid w:val="000F24E2"/>
    <w:rsid w:val="00103C63"/>
    <w:rsid w:val="00110F9F"/>
    <w:rsid w:val="001305FC"/>
    <w:rsid w:val="00140A24"/>
    <w:rsid w:val="00157D3B"/>
    <w:rsid w:val="001613EE"/>
    <w:rsid w:val="001677A5"/>
    <w:rsid w:val="0017029E"/>
    <w:rsid w:val="001725F7"/>
    <w:rsid w:val="00175BE7"/>
    <w:rsid w:val="001842F8"/>
    <w:rsid w:val="0019409E"/>
    <w:rsid w:val="001A5386"/>
    <w:rsid w:val="001A577C"/>
    <w:rsid w:val="001C081D"/>
    <w:rsid w:val="001D0090"/>
    <w:rsid w:val="001D3359"/>
    <w:rsid w:val="001D5DF2"/>
    <w:rsid w:val="001D728A"/>
    <w:rsid w:val="001D7838"/>
    <w:rsid w:val="001E26C4"/>
    <w:rsid w:val="001E782B"/>
    <w:rsid w:val="001F4B8A"/>
    <w:rsid w:val="00206987"/>
    <w:rsid w:val="00210DB5"/>
    <w:rsid w:val="002161DB"/>
    <w:rsid w:val="00250B45"/>
    <w:rsid w:val="00250F6E"/>
    <w:rsid w:val="00261B2D"/>
    <w:rsid w:val="00264733"/>
    <w:rsid w:val="002662BE"/>
    <w:rsid w:val="00267472"/>
    <w:rsid w:val="0027651E"/>
    <w:rsid w:val="002862CE"/>
    <w:rsid w:val="0028774B"/>
    <w:rsid w:val="002935F7"/>
    <w:rsid w:val="00293875"/>
    <w:rsid w:val="002A514D"/>
    <w:rsid w:val="002C17A9"/>
    <w:rsid w:val="002C213B"/>
    <w:rsid w:val="002C2BE4"/>
    <w:rsid w:val="002C77B1"/>
    <w:rsid w:val="002D33FE"/>
    <w:rsid w:val="002D5C6A"/>
    <w:rsid w:val="002E08FA"/>
    <w:rsid w:val="002E242B"/>
    <w:rsid w:val="00300FFD"/>
    <w:rsid w:val="00307D0C"/>
    <w:rsid w:val="00337C73"/>
    <w:rsid w:val="00337EB1"/>
    <w:rsid w:val="0034242C"/>
    <w:rsid w:val="003621D6"/>
    <w:rsid w:val="00363CB4"/>
    <w:rsid w:val="00367DD9"/>
    <w:rsid w:val="00394156"/>
    <w:rsid w:val="00397167"/>
    <w:rsid w:val="0039733E"/>
    <w:rsid w:val="003A0EB4"/>
    <w:rsid w:val="003A4945"/>
    <w:rsid w:val="003B4F5E"/>
    <w:rsid w:val="003D1A2B"/>
    <w:rsid w:val="003E2E73"/>
    <w:rsid w:val="003E765D"/>
    <w:rsid w:val="00420829"/>
    <w:rsid w:val="00424013"/>
    <w:rsid w:val="0042668F"/>
    <w:rsid w:val="00427C0B"/>
    <w:rsid w:val="0044449D"/>
    <w:rsid w:val="004465EE"/>
    <w:rsid w:val="0044783D"/>
    <w:rsid w:val="00457BCE"/>
    <w:rsid w:val="00461A2B"/>
    <w:rsid w:val="00475E2E"/>
    <w:rsid w:val="004A365F"/>
    <w:rsid w:val="004A548C"/>
    <w:rsid w:val="004C53F1"/>
    <w:rsid w:val="004D3A57"/>
    <w:rsid w:val="004D7824"/>
    <w:rsid w:val="004E3BEB"/>
    <w:rsid w:val="004F66E2"/>
    <w:rsid w:val="005008CB"/>
    <w:rsid w:val="0051590F"/>
    <w:rsid w:val="00532A45"/>
    <w:rsid w:val="005505BE"/>
    <w:rsid w:val="00551D3C"/>
    <w:rsid w:val="00567949"/>
    <w:rsid w:val="00577D65"/>
    <w:rsid w:val="005925B6"/>
    <w:rsid w:val="005B122F"/>
    <w:rsid w:val="005B2DC9"/>
    <w:rsid w:val="005B782D"/>
    <w:rsid w:val="005C1C2F"/>
    <w:rsid w:val="005D2A1A"/>
    <w:rsid w:val="005D3CF5"/>
    <w:rsid w:val="005E10ED"/>
    <w:rsid w:val="005E2FDE"/>
    <w:rsid w:val="005E64C9"/>
    <w:rsid w:val="005F61E6"/>
    <w:rsid w:val="0060471B"/>
    <w:rsid w:val="00617FD1"/>
    <w:rsid w:val="00641E69"/>
    <w:rsid w:val="00643EFD"/>
    <w:rsid w:val="00643F61"/>
    <w:rsid w:val="006547B0"/>
    <w:rsid w:val="00671D3E"/>
    <w:rsid w:val="00673842"/>
    <w:rsid w:val="00675349"/>
    <w:rsid w:val="006A7A3E"/>
    <w:rsid w:val="006B372F"/>
    <w:rsid w:val="006C0762"/>
    <w:rsid w:val="006C3103"/>
    <w:rsid w:val="006C3172"/>
    <w:rsid w:val="006D0E7E"/>
    <w:rsid w:val="006E0945"/>
    <w:rsid w:val="006E2F64"/>
    <w:rsid w:val="00712ECB"/>
    <w:rsid w:val="00716C68"/>
    <w:rsid w:val="00726424"/>
    <w:rsid w:val="00727322"/>
    <w:rsid w:val="00731A03"/>
    <w:rsid w:val="0073461B"/>
    <w:rsid w:val="00764EE5"/>
    <w:rsid w:val="00786802"/>
    <w:rsid w:val="007E0AD5"/>
    <w:rsid w:val="008021A3"/>
    <w:rsid w:val="008039AF"/>
    <w:rsid w:val="00832C31"/>
    <w:rsid w:val="008349C6"/>
    <w:rsid w:val="008505D0"/>
    <w:rsid w:val="00851DBF"/>
    <w:rsid w:val="00853245"/>
    <w:rsid w:val="0087187D"/>
    <w:rsid w:val="00882E5D"/>
    <w:rsid w:val="0088341F"/>
    <w:rsid w:val="008914D8"/>
    <w:rsid w:val="008B5982"/>
    <w:rsid w:val="008D770F"/>
    <w:rsid w:val="008E620A"/>
    <w:rsid w:val="008E6AE2"/>
    <w:rsid w:val="008F7E67"/>
    <w:rsid w:val="00900581"/>
    <w:rsid w:val="009138BC"/>
    <w:rsid w:val="00915738"/>
    <w:rsid w:val="00917F5B"/>
    <w:rsid w:val="0093606E"/>
    <w:rsid w:val="00942438"/>
    <w:rsid w:val="009427EC"/>
    <w:rsid w:val="009436E9"/>
    <w:rsid w:val="00950ED4"/>
    <w:rsid w:val="00953905"/>
    <w:rsid w:val="00960EE7"/>
    <w:rsid w:val="0096601B"/>
    <w:rsid w:val="009660D9"/>
    <w:rsid w:val="00966C38"/>
    <w:rsid w:val="009720A5"/>
    <w:rsid w:val="00974C56"/>
    <w:rsid w:val="0098125D"/>
    <w:rsid w:val="009877FB"/>
    <w:rsid w:val="00994ED5"/>
    <w:rsid w:val="009A459D"/>
    <w:rsid w:val="009A7693"/>
    <w:rsid w:val="009D0A79"/>
    <w:rsid w:val="009E35CD"/>
    <w:rsid w:val="009E746A"/>
    <w:rsid w:val="009F0936"/>
    <w:rsid w:val="00A05401"/>
    <w:rsid w:val="00A07FD3"/>
    <w:rsid w:val="00A15083"/>
    <w:rsid w:val="00A15416"/>
    <w:rsid w:val="00A248E3"/>
    <w:rsid w:val="00A2605E"/>
    <w:rsid w:val="00A27BB7"/>
    <w:rsid w:val="00A3077C"/>
    <w:rsid w:val="00A34D41"/>
    <w:rsid w:val="00A37AB5"/>
    <w:rsid w:val="00A43AAE"/>
    <w:rsid w:val="00A54CD9"/>
    <w:rsid w:val="00A6085C"/>
    <w:rsid w:val="00A61A5A"/>
    <w:rsid w:val="00A62FA2"/>
    <w:rsid w:val="00A665F4"/>
    <w:rsid w:val="00A70F7F"/>
    <w:rsid w:val="00A85BCB"/>
    <w:rsid w:val="00A86C53"/>
    <w:rsid w:val="00A91CC0"/>
    <w:rsid w:val="00A979A4"/>
    <w:rsid w:val="00AA13C8"/>
    <w:rsid w:val="00AA58B8"/>
    <w:rsid w:val="00AA7BB1"/>
    <w:rsid w:val="00AC4337"/>
    <w:rsid w:val="00AD1842"/>
    <w:rsid w:val="00AD20D2"/>
    <w:rsid w:val="00AD59DC"/>
    <w:rsid w:val="00AE1588"/>
    <w:rsid w:val="00B130E7"/>
    <w:rsid w:val="00B14AAB"/>
    <w:rsid w:val="00B150A4"/>
    <w:rsid w:val="00B15B96"/>
    <w:rsid w:val="00B33C27"/>
    <w:rsid w:val="00B35D44"/>
    <w:rsid w:val="00B400A9"/>
    <w:rsid w:val="00B40FDE"/>
    <w:rsid w:val="00B52E1E"/>
    <w:rsid w:val="00B6293B"/>
    <w:rsid w:val="00B86512"/>
    <w:rsid w:val="00BA2584"/>
    <w:rsid w:val="00BD03C3"/>
    <w:rsid w:val="00BD2397"/>
    <w:rsid w:val="00BD33DB"/>
    <w:rsid w:val="00BE22B3"/>
    <w:rsid w:val="00C01F42"/>
    <w:rsid w:val="00C117AF"/>
    <w:rsid w:val="00C22A42"/>
    <w:rsid w:val="00C2654B"/>
    <w:rsid w:val="00C3557C"/>
    <w:rsid w:val="00C425A3"/>
    <w:rsid w:val="00C45D7D"/>
    <w:rsid w:val="00C620DB"/>
    <w:rsid w:val="00C62BFF"/>
    <w:rsid w:val="00C649B8"/>
    <w:rsid w:val="00C66E4B"/>
    <w:rsid w:val="00C81920"/>
    <w:rsid w:val="00C85C98"/>
    <w:rsid w:val="00C942EB"/>
    <w:rsid w:val="00CB0B2E"/>
    <w:rsid w:val="00CC0223"/>
    <w:rsid w:val="00CC799C"/>
    <w:rsid w:val="00CD4E99"/>
    <w:rsid w:val="00CE39B9"/>
    <w:rsid w:val="00CF1148"/>
    <w:rsid w:val="00CF7AEA"/>
    <w:rsid w:val="00CF7EB8"/>
    <w:rsid w:val="00D01B3E"/>
    <w:rsid w:val="00D20635"/>
    <w:rsid w:val="00D21971"/>
    <w:rsid w:val="00D261C9"/>
    <w:rsid w:val="00D27584"/>
    <w:rsid w:val="00D40ACC"/>
    <w:rsid w:val="00D41D6C"/>
    <w:rsid w:val="00D50C8D"/>
    <w:rsid w:val="00D73F2B"/>
    <w:rsid w:val="00D83705"/>
    <w:rsid w:val="00D853A2"/>
    <w:rsid w:val="00D94407"/>
    <w:rsid w:val="00D9610A"/>
    <w:rsid w:val="00D97996"/>
    <w:rsid w:val="00DA37F6"/>
    <w:rsid w:val="00DB03E1"/>
    <w:rsid w:val="00DC0F35"/>
    <w:rsid w:val="00DC1CB0"/>
    <w:rsid w:val="00DD3A9E"/>
    <w:rsid w:val="00DE64DB"/>
    <w:rsid w:val="00DE6EE7"/>
    <w:rsid w:val="00DE6FE6"/>
    <w:rsid w:val="00DE76CF"/>
    <w:rsid w:val="00E03B9E"/>
    <w:rsid w:val="00E16B6A"/>
    <w:rsid w:val="00E321DC"/>
    <w:rsid w:val="00E33AFD"/>
    <w:rsid w:val="00E34E61"/>
    <w:rsid w:val="00E431A3"/>
    <w:rsid w:val="00E53B5B"/>
    <w:rsid w:val="00E57E46"/>
    <w:rsid w:val="00E57F52"/>
    <w:rsid w:val="00E6530E"/>
    <w:rsid w:val="00E739F0"/>
    <w:rsid w:val="00E83187"/>
    <w:rsid w:val="00E84E53"/>
    <w:rsid w:val="00E94D79"/>
    <w:rsid w:val="00EA526F"/>
    <w:rsid w:val="00EA6D18"/>
    <w:rsid w:val="00EB037E"/>
    <w:rsid w:val="00EB1298"/>
    <w:rsid w:val="00EC5756"/>
    <w:rsid w:val="00EC7BF5"/>
    <w:rsid w:val="00EC7D8C"/>
    <w:rsid w:val="00ED0314"/>
    <w:rsid w:val="00ED7D20"/>
    <w:rsid w:val="00F136FE"/>
    <w:rsid w:val="00F1624A"/>
    <w:rsid w:val="00F17ED1"/>
    <w:rsid w:val="00F522B5"/>
    <w:rsid w:val="00F52FD7"/>
    <w:rsid w:val="00F55A55"/>
    <w:rsid w:val="00F66587"/>
    <w:rsid w:val="00F71035"/>
    <w:rsid w:val="00F75B20"/>
    <w:rsid w:val="00FA3B65"/>
    <w:rsid w:val="00FB2B6C"/>
    <w:rsid w:val="00FC2E8A"/>
    <w:rsid w:val="00FD1C03"/>
    <w:rsid w:val="00FD5CC8"/>
    <w:rsid w:val="00FE30E5"/>
    <w:rsid w:val="00FE5D17"/>
    <w:rsid w:val="05E3367E"/>
    <w:rsid w:val="0681138C"/>
    <w:rsid w:val="07305D27"/>
    <w:rsid w:val="07CD7766"/>
    <w:rsid w:val="085530BB"/>
    <w:rsid w:val="08A40343"/>
    <w:rsid w:val="09032913"/>
    <w:rsid w:val="09BD631F"/>
    <w:rsid w:val="0ADF5295"/>
    <w:rsid w:val="0B1A06BD"/>
    <w:rsid w:val="0D88291E"/>
    <w:rsid w:val="0FD4658E"/>
    <w:rsid w:val="12C53684"/>
    <w:rsid w:val="12FB45B6"/>
    <w:rsid w:val="13BE332A"/>
    <w:rsid w:val="17EC44D5"/>
    <w:rsid w:val="18D4772D"/>
    <w:rsid w:val="199C0D97"/>
    <w:rsid w:val="207D0E83"/>
    <w:rsid w:val="215530DC"/>
    <w:rsid w:val="28825B64"/>
    <w:rsid w:val="2B0118CD"/>
    <w:rsid w:val="2CBC2214"/>
    <w:rsid w:val="2F741E5E"/>
    <w:rsid w:val="314B346B"/>
    <w:rsid w:val="35F7632D"/>
    <w:rsid w:val="36BE453B"/>
    <w:rsid w:val="36F74E12"/>
    <w:rsid w:val="38F263C8"/>
    <w:rsid w:val="390E7B7A"/>
    <w:rsid w:val="3B422171"/>
    <w:rsid w:val="3BCF1FE1"/>
    <w:rsid w:val="3ECE2C8A"/>
    <w:rsid w:val="3FD21CD0"/>
    <w:rsid w:val="4037537C"/>
    <w:rsid w:val="40D54C01"/>
    <w:rsid w:val="42003672"/>
    <w:rsid w:val="4AFD7609"/>
    <w:rsid w:val="4BBB0E32"/>
    <w:rsid w:val="4DB01A01"/>
    <w:rsid w:val="51BD209B"/>
    <w:rsid w:val="57545852"/>
    <w:rsid w:val="5DDE7B73"/>
    <w:rsid w:val="623465DD"/>
    <w:rsid w:val="64374AF6"/>
    <w:rsid w:val="6455145E"/>
    <w:rsid w:val="6651051A"/>
    <w:rsid w:val="68261543"/>
    <w:rsid w:val="68307F92"/>
    <w:rsid w:val="6917339A"/>
    <w:rsid w:val="691B2642"/>
    <w:rsid w:val="6A0A744D"/>
    <w:rsid w:val="6BFD2EEF"/>
    <w:rsid w:val="704946A0"/>
    <w:rsid w:val="731C5E16"/>
    <w:rsid w:val="74014E5B"/>
    <w:rsid w:val="74B577AD"/>
    <w:rsid w:val="762C4B5A"/>
    <w:rsid w:val="77E22378"/>
    <w:rsid w:val="79700254"/>
    <w:rsid w:val="7E1A2F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z-窗体底端1"/>
    <w:basedOn w:val="1"/>
    <w:next w:val="1"/>
    <w:link w:val="11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底端 Char"/>
    <w:basedOn w:val="6"/>
    <w:link w:val="10"/>
    <w:semiHidden/>
    <w:qFormat/>
    <w:uiPriority w:val="99"/>
    <w:rPr>
      <w:rFonts w:ascii="Arial" w:hAnsi="Arial" w:eastAsia="宋体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315</Words>
  <Characters>1801</Characters>
  <Lines>15</Lines>
  <Paragraphs>4</Paragraphs>
  <TotalTime>13</TotalTime>
  <ScaleCrop>false</ScaleCrop>
  <LinksUpToDate>false</LinksUpToDate>
  <CharactersWithSpaces>2112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2021-03-18T02:58:00Z</dcterms:created>
  <dc:creator>Administrator</dc:creator>
  <cp:lastModifiedBy>末末</cp:lastModifiedBy>
  <cp:lastPrinted>2019-06-09T14:41:00Z</cp:lastPrinted>
  <dcterms:modified xsi:type="dcterms:W3CDTF">2021-03-26T08:17:11Z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